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179" w:rsidRPr="00030613" w:rsidRDefault="00EB7233" w:rsidP="00123E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EB2353">
        <w:rPr>
          <w:rFonts w:ascii="Times New Roman" w:hAnsi="Times New Roman" w:cs="Times New Roman"/>
          <w:sz w:val="28"/>
          <w:szCs w:val="28"/>
        </w:rPr>
        <w:t xml:space="preserve"> работы </w:t>
      </w:r>
    </w:p>
    <w:p w:rsidR="00EB2353" w:rsidRDefault="00123E2C" w:rsidP="00123E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координационного совета </w:t>
      </w:r>
      <w:r w:rsidRPr="00EB235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укреплению общественного здоровья при Администрации города </w:t>
      </w:r>
      <w:r w:rsidR="00EB2353" w:rsidRPr="00EB235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рассмотрению отчетов по </w:t>
      </w:r>
      <w:r w:rsidR="00EB2353" w:rsidRPr="00EB2353">
        <w:rPr>
          <w:rFonts w:ascii="Times New Roman" w:hAnsi="Times New Roman" w:cs="Times New Roman"/>
          <w:sz w:val="28"/>
          <w:szCs w:val="28"/>
        </w:rPr>
        <w:t>вектору развития «</w:t>
      </w:r>
      <w:r>
        <w:rPr>
          <w:rFonts w:ascii="Times New Roman" w:hAnsi="Times New Roman" w:cs="Times New Roman"/>
          <w:sz w:val="28"/>
          <w:szCs w:val="28"/>
        </w:rPr>
        <w:t>Укрепление общественного здоровья</w:t>
      </w:r>
      <w:r w:rsidR="00EB2353" w:rsidRPr="00EB2353">
        <w:rPr>
          <w:rFonts w:ascii="Times New Roman" w:hAnsi="Times New Roman" w:cs="Times New Roman"/>
          <w:sz w:val="28"/>
          <w:szCs w:val="28"/>
        </w:rPr>
        <w:t>» направления «</w:t>
      </w:r>
      <w:r>
        <w:rPr>
          <w:rFonts w:ascii="Times New Roman" w:hAnsi="Times New Roman" w:cs="Times New Roman"/>
          <w:sz w:val="28"/>
          <w:szCs w:val="28"/>
        </w:rPr>
        <w:t>Человеческий капитал</w:t>
      </w:r>
      <w:r w:rsidR="00EB2353" w:rsidRPr="00EB235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B2353" w:rsidRDefault="00EB2353" w:rsidP="00123E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2353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города Сургута</w:t>
      </w:r>
    </w:p>
    <w:p w:rsidR="00EB2353" w:rsidRDefault="00EB2353" w:rsidP="00123E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B2353">
        <w:rPr>
          <w:rFonts w:ascii="Times New Roman" w:hAnsi="Times New Roman" w:cs="Times New Roman"/>
          <w:sz w:val="28"/>
          <w:szCs w:val="28"/>
        </w:rPr>
        <w:t xml:space="preserve"> до 20</w:t>
      </w:r>
      <w:r>
        <w:rPr>
          <w:rFonts w:ascii="Times New Roman" w:hAnsi="Times New Roman" w:cs="Times New Roman"/>
          <w:sz w:val="28"/>
          <w:szCs w:val="28"/>
        </w:rPr>
        <w:t xml:space="preserve">36 года с целевыми ориентирами </w:t>
      </w:r>
      <w:r w:rsidRPr="00EB2353">
        <w:rPr>
          <w:rFonts w:ascii="Times New Roman" w:hAnsi="Times New Roman" w:cs="Times New Roman"/>
          <w:sz w:val="28"/>
          <w:szCs w:val="28"/>
        </w:rPr>
        <w:t>до 2050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233" w:rsidRDefault="00EB2353" w:rsidP="00123E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E17C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первый квартал 202</w:t>
      </w:r>
      <w:r w:rsidR="00E17C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EB7233" w:rsidRPr="00EF5179" w:rsidRDefault="00EB7233" w:rsidP="00EF517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54"/>
        <w:gridCol w:w="5295"/>
        <w:gridCol w:w="3402"/>
      </w:tblGrid>
      <w:tr w:rsidR="00EB2353" w:rsidRPr="00EB2353" w:rsidTr="00EB2353">
        <w:tc>
          <w:tcPr>
            <w:tcW w:w="654" w:type="dxa"/>
          </w:tcPr>
          <w:p w:rsidR="00EB2353" w:rsidRPr="00EB2353" w:rsidRDefault="00EB2353" w:rsidP="00EF51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95" w:type="dxa"/>
          </w:tcPr>
          <w:p w:rsidR="00EB2353" w:rsidRPr="00EB2353" w:rsidRDefault="00EB2353" w:rsidP="00EF51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353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</w:tcPr>
          <w:p w:rsidR="00EB2353" w:rsidRPr="00EB2353" w:rsidRDefault="00EB2353" w:rsidP="00EF517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353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EB2353" w:rsidRPr="00EB2353" w:rsidTr="00EB2353">
        <w:tc>
          <w:tcPr>
            <w:tcW w:w="9351" w:type="dxa"/>
            <w:gridSpan w:val="3"/>
          </w:tcPr>
          <w:p w:rsidR="00EB2353" w:rsidRPr="00EB2353" w:rsidRDefault="00EB2353" w:rsidP="009D325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B2353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</w:t>
            </w:r>
            <w:r w:rsidR="009D3254">
              <w:rPr>
                <w:rFonts w:ascii="Times New Roman" w:hAnsi="Times New Roman" w:cs="Times New Roman"/>
                <w:sz w:val="28"/>
                <w:szCs w:val="28"/>
              </w:rPr>
              <w:t>координационного совета</w:t>
            </w:r>
            <w:bookmarkStart w:id="0" w:name="_GoBack"/>
            <w:bookmarkEnd w:id="0"/>
          </w:p>
        </w:tc>
      </w:tr>
      <w:tr w:rsidR="00EB2353" w:rsidRPr="00EB2353" w:rsidTr="00EB2353">
        <w:tc>
          <w:tcPr>
            <w:tcW w:w="654" w:type="dxa"/>
          </w:tcPr>
          <w:p w:rsidR="00EB2353" w:rsidRPr="00EB2353" w:rsidRDefault="00EB2353" w:rsidP="00EB723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353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295" w:type="dxa"/>
          </w:tcPr>
          <w:p w:rsidR="00EB2353" w:rsidRPr="00EB2353" w:rsidRDefault="00EB2353" w:rsidP="00FA330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B2353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="00123E2C">
              <w:rPr>
                <w:rFonts w:ascii="Times New Roman" w:hAnsi="Times New Roman" w:cs="Times New Roman"/>
                <w:sz w:val="28"/>
                <w:szCs w:val="28"/>
              </w:rPr>
              <w:t>координационного совета</w:t>
            </w:r>
            <w:r w:rsidRPr="00EB2353">
              <w:rPr>
                <w:rFonts w:ascii="Times New Roman" w:hAnsi="Times New Roman" w:cs="Times New Roman"/>
                <w:sz w:val="28"/>
                <w:szCs w:val="28"/>
              </w:rPr>
              <w:t xml:space="preserve"> по рассмотрению итогов достижения плановых значений целевых показателей реализации Стратегии социально-экономического развития муниципального образования городской округ Сургут Ханты-Мансийского автономного округа – Югры по вектору развития «</w:t>
            </w:r>
            <w:r w:rsidR="00123E2C">
              <w:rPr>
                <w:rFonts w:ascii="Times New Roman" w:hAnsi="Times New Roman" w:cs="Times New Roman"/>
                <w:sz w:val="28"/>
                <w:szCs w:val="28"/>
              </w:rPr>
              <w:t>Укрепление общественного здоровья</w:t>
            </w:r>
            <w:r w:rsidRPr="00EB2353">
              <w:rPr>
                <w:rFonts w:ascii="Times New Roman" w:hAnsi="Times New Roman" w:cs="Times New Roman"/>
                <w:sz w:val="28"/>
                <w:szCs w:val="28"/>
              </w:rPr>
              <w:t>» за первое полугодие 202</w:t>
            </w:r>
            <w:r w:rsidR="00123E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B2353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3402" w:type="dxa"/>
          </w:tcPr>
          <w:p w:rsidR="00EB2353" w:rsidRPr="00EB2353" w:rsidRDefault="00EB2353" w:rsidP="00E17C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353">
              <w:rPr>
                <w:rFonts w:ascii="Times New Roman" w:hAnsi="Times New Roman" w:cs="Times New Roman"/>
                <w:sz w:val="28"/>
                <w:szCs w:val="28"/>
              </w:rPr>
              <w:t>июль 202</w:t>
            </w:r>
            <w:r w:rsidR="00E17C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B235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EB2353" w:rsidRPr="00EB2353" w:rsidTr="00EB2353">
        <w:tc>
          <w:tcPr>
            <w:tcW w:w="654" w:type="dxa"/>
          </w:tcPr>
          <w:p w:rsidR="00EB2353" w:rsidRPr="00EB2353" w:rsidRDefault="00EB2353" w:rsidP="00E17C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3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17C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B23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295" w:type="dxa"/>
          </w:tcPr>
          <w:p w:rsidR="00EB2353" w:rsidRPr="00EB2353" w:rsidRDefault="00EB2353" w:rsidP="00123E2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B2353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r w:rsidR="00123E2C">
              <w:rPr>
                <w:rFonts w:ascii="Times New Roman" w:hAnsi="Times New Roman" w:cs="Times New Roman"/>
                <w:sz w:val="28"/>
                <w:szCs w:val="28"/>
              </w:rPr>
              <w:t>координационного совета</w:t>
            </w:r>
            <w:r w:rsidRPr="00EB2353">
              <w:rPr>
                <w:rFonts w:ascii="Times New Roman" w:hAnsi="Times New Roman" w:cs="Times New Roman"/>
                <w:sz w:val="28"/>
                <w:szCs w:val="28"/>
              </w:rPr>
              <w:t xml:space="preserve"> по рассмотрению отчет</w:t>
            </w:r>
            <w:r w:rsidR="00123E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2353">
              <w:rPr>
                <w:rFonts w:ascii="Times New Roman" w:hAnsi="Times New Roman" w:cs="Times New Roman"/>
                <w:sz w:val="28"/>
                <w:szCs w:val="28"/>
              </w:rPr>
              <w:t xml:space="preserve"> о реализации мероприятий по вектору развития «</w:t>
            </w:r>
            <w:r w:rsidR="00123E2C">
              <w:rPr>
                <w:rFonts w:ascii="Times New Roman" w:hAnsi="Times New Roman" w:cs="Times New Roman"/>
                <w:sz w:val="28"/>
                <w:szCs w:val="28"/>
              </w:rPr>
              <w:t>Укрепление общественного здоровья</w:t>
            </w:r>
            <w:r w:rsidRPr="00EB2353">
              <w:rPr>
                <w:rFonts w:ascii="Times New Roman" w:hAnsi="Times New Roman" w:cs="Times New Roman"/>
                <w:sz w:val="28"/>
                <w:szCs w:val="28"/>
              </w:rPr>
              <w:t>» направления «</w:t>
            </w:r>
            <w:r w:rsidR="00123E2C">
              <w:rPr>
                <w:rFonts w:ascii="Times New Roman" w:hAnsi="Times New Roman" w:cs="Times New Roman"/>
                <w:sz w:val="28"/>
                <w:szCs w:val="28"/>
              </w:rPr>
              <w:t>Человеческий капитал</w:t>
            </w:r>
            <w:r w:rsidRPr="00EB2353">
              <w:rPr>
                <w:rFonts w:ascii="Times New Roman" w:hAnsi="Times New Roman" w:cs="Times New Roman"/>
                <w:sz w:val="28"/>
                <w:szCs w:val="28"/>
              </w:rPr>
              <w:t>» Стратегии социально-экономического развития города Сургута до 2036 года с целевыми ориентирами до 2050 года» за 202</w:t>
            </w:r>
            <w:r w:rsidR="00123E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B235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402" w:type="dxa"/>
          </w:tcPr>
          <w:p w:rsidR="00EB2353" w:rsidRPr="00EB2353" w:rsidRDefault="007F6FE4" w:rsidP="00E17C3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EB2353" w:rsidRPr="00EB235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17C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2353" w:rsidRPr="00EB235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EF5179" w:rsidRPr="00EF5179" w:rsidRDefault="00EF5179" w:rsidP="00EF517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EF5179" w:rsidRPr="00EF5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C3C52"/>
    <w:multiLevelType w:val="hybridMultilevel"/>
    <w:tmpl w:val="5732A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902"/>
    <w:rsid w:val="00030613"/>
    <w:rsid w:val="00123E2C"/>
    <w:rsid w:val="00265902"/>
    <w:rsid w:val="003778A0"/>
    <w:rsid w:val="004E1E75"/>
    <w:rsid w:val="00577E29"/>
    <w:rsid w:val="006C44FE"/>
    <w:rsid w:val="007F6FE4"/>
    <w:rsid w:val="009D3254"/>
    <w:rsid w:val="00A55EE3"/>
    <w:rsid w:val="00C2730B"/>
    <w:rsid w:val="00C34F1B"/>
    <w:rsid w:val="00C63C18"/>
    <w:rsid w:val="00DD28C3"/>
    <w:rsid w:val="00E17C35"/>
    <w:rsid w:val="00EB2353"/>
    <w:rsid w:val="00EB7233"/>
    <w:rsid w:val="00EC5BE1"/>
    <w:rsid w:val="00EF5179"/>
    <w:rsid w:val="00F444AF"/>
    <w:rsid w:val="00FA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27E4"/>
  <w15:chartTrackingRefBased/>
  <w15:docId w15:val="{A6E554F3-4332-4797-81C5-0C59D23B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Вера Михайловна</dc:creator>
  <cp:keywords/>
  <dc:description/>
  <cp:lastModifiedBy>Загорская Людмила Анатольевна</cp:lastModifiedBy>
  <cp:revision>5</cp:revision>
  <dcterms:created xsi:type="dcterms:W3CDTF">2025-01-16T09:47:00Z</dcterms:created>
  <dcterms:modified xsi:type="dcterms:W3CDTF">2025-01-16T10:46:00Z</dcterms:modified>
</cp:coreProperties>
</file>